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r>
        <w:rPr/>
      </w:r>
    </w:p>
    <w:p>
      <w:pPr>
        <w:pStyle w:val="Normal"/>
        <w:rPr/>
      </w:pPr>
      <w:r>
        <w:rPr/>
        <w:t>----- Original Message ----</w:t>
      </w:r>
    </w:p>
    <w:p>
      <w:pPr>
        <w:pStyle w:val="Normal"/>
        <w:rPr/>
      </w:pPr>
      <w:r>
        <w:rPr/>
        <w:t>From: Voorzitter Gouda Noord zoals het Hoort &lt;voorzitter@goudanoordzoalshethoort.info&gt;</w:t>
      </w:r>
    </w:p>
    <w:p>
      <w:pPr>
        <w:pStyle w:val="Normal"/>
        <w:rPr/>
      </w:pPr>
      <w:r>
        <w:rPr/>
        <w:t xml:space="preserve">To: </w:t>
      </w:r>
      <w:bookmarkStart w:id="0" w:name="__DdeLink__273_12927854"/>
      <w:r>
        <w:rPr/>
        <w:t>thierry.vanvugt@gouda.nl, elma.deronde@gouda.nl, zouhair.saddiki@gouda.nl, harry.vandenhaak@gouda.nl, hannie.vanderwal-hortensius@gouda.nl, egbertjan.kuijlaars@gouda.nl, marion.suijker@gouda.nl, siham.massrour@gouda.nl, khalid.tatou@gouda.nl, peter.denboer@gouda.nl, michiel.sikkes@gouda.nl, johan.weeber@gouda.nl, marjolijn.vandentweel-rispens@gouda.nl, rachid.karkache@gouda.nl, wim.schmidt@gouda.nl, theo.krins@gouda.nl, wout.schonewille@gouda.nl, anna.vanpopering@gouda.nl, christiaan.quik@gouda.nl, ronald.verkuijl@gouda.nl, hans.vandenakker@gouda.nl, charlotte.defesche@gouda.nl, huibert.vanrossum@gouda.nl, teun.hardjono@gouda.nl, eppy.boschma@gouda.nl, lenny.roelofs@gouda.nl, hans.vandijk@gouda.nl, michel.klijmij-vanderlaan@gouda.nl, rommy.deleeuw@gouda.nl, arjan.versteeg@gouda.nl, jacques.rozendaal@gouda.nl, ed.delange@gouda.nl, astrid.vaneersel@gouda.nl, corina.kerkmans@gouda.nl, jan.dekoning@gouda.nl</w:t>
      </w:r>
    </w:p>
    <w:p>
      <w:pPr>
        <w:pStyle w:val="Normal"/>
        <w:rPr/>
      </w:pPr>
      <w:bookmarkEnd w:id="0"/>
      <w:r>
        <w:rPr/>
        <w:t>Cc: griffie@gouda.nl</w:t>
      </w:r>
    </w:p>
    <w:p>
      <w:pPr>
        <w:pStyle w:val="Normal"/>
        <w:rPr/>
      </w:pPr>
      <w:r>
        <w:rPr/>
        <w:t>Sent: Din, 10 Mei 2016 17:11</w:t>
      </w:r>
    </w:p>
    <w:p>
      <w:pPr>
        <w:pStyle w:val="Normal"/>
        <w:rPr/>
      </w:pPr>
      <w:r>
        <w:rPr/>
        <w:t>Subject: Inspreekbeurt Gouda Noord zoals het Hoort; valse voorlichting aan de Raad</w:t>
      </w:r>
    </w:p>
    <w:p>
      <w:pPr>
        <w:pStyle w:val="Normal"/>
        <w:rPr/>
      </w:pPr>
      <w:r>
        <w:rPr/>
      </w:r>
    </w:p>
    <w:p>
      <w:pPr>
        <w:pStyle w:val="Normal"/>
        <w:rPr/>
      </w:pPr>
      <w:r>
        <w:rPr/>
        <w:t>geachte Raadsleden</w:t>
      </w:r>
    </w:p>
    <w:p>
      <w:pPr>
        <w:pStyle w:val="Normal"/>
        <w:rPr/>
      </w:pPr>
      <w:r>
        <w:rPr/>
      </w:r>
    </w:p>
    <w:p>
      <w:pPr>
        <w:pStyle w:val="Normal"/>
        <w:rPr/>
      </w:pPr>
      <w:r>
        <w:rPr/>
        <w:t>Maandag 9 mei had ik het voorrecht in te mogen spreken. Democratie in de praktijk, dit is waar we voor bevrijd zijn!</w:t>
      </w:r>
    </w:p>
    <w:p>
      <w:pPr>
        <w:pStyle w:val="Normal"/>
        <w:rPr/>
      </w:pPr>
      <w:r>
        <w:rPr/>
        <w:t>Uw tijd is kort om 11 mei voor te bereiden, de avond van de Wensen &amp; Bedenkingen. Dus even heel kort de samenvatting:</w:t>
      </w:r>
    </w:p>
    <w:p>
      <w:pPr>
        <w:pStyle w:val="Normal"/>
        <w:rPr/>
      </w:pPr>
      <w:r>
        <w:rPr/>
      </w:r>
    </w:p>
    <w:p>
      <w:pPr>
        <w:pStyle w:val="Normal"/>
        <w:rPr/>
      </w:pPr>
      <w:r>
        <w:rPr/>
        <w:t xml:space="preserve">    </w:t>
      </w:r>
      <w:r>
        <w:rPr/>
        <w:t>Op 21 september zonden secretaris Kramer en burgemeester Schoenmaker een brief naar het COA, met onder meer de het ¨verzoek met klem¨ om ¨de ervaringen en aandachtspunten uit de eerdere discussie over de PWA-discussie te betrekken bij de realisatie van een regulier AZC in de PWA-kazerne¨. Een vraag hierover werd later door wethouder Niezen beantwoord met de melding dat het COA steeds goed geïnformeerd is over de voorgeschiedenis. Dit is echter bezijden de waarheid, en zij is hiervan op de hoogte want ik had zelf het voorbeeld van het rapport van Publieke Versnellers genoemd en de drie contactmomenten die we inmiddels met het COA mochten hebben. Het COA is over de voorgeschiedenis in het ongewisse gelaten. We hebben daar naast de kopieermachine gestaan om hun informatieachterstand te helpen inlopen en hebben nog een gesprek te goed over wat ze allemaal misgelopen hebben.</w:t>
      </w:r>
    </w:p>
    <w:p>
      <w:pPr>
        <w:pStyle w:val="Normal"/>
        <w:rPr/>
      </w:pPr>
      <w:r>
        <w:rPr/>
        <w:t xml:space="preserve">    </w:t>
      </w:r>
      <w:r>
        <w:rPr/>
        <w:t>Het Bewonersplatform maakte weliswaar een goede start doordat wij als Gouda Noord zoals het Hoort onze leden hebben opgeroepen deel te nemen, echter naarmate meer duidelijk werd dat de 500/10/kazerne-formule zoals aangekondigd ook echt aangehouden werd, zijn veel mensen eruit gestapt. Er was weinig in te brengen dat de toekomst van de wijk aangaat. De  concept-Bestuursovereenkomst heeft weinig draagvlak en het Bewonersplatform is niet representatief voor de wijk.</w:t>
      </w:r>
    </w:p>
    <w:p>
      <w:pPr>
        <w:pStyle w:val="Normal"/>
        <w:rPr/>
      </w:pPr>
      <w:r>
        <w:rPr/>
        <w:t xml:space="preserve">    </w:t>
      </w:r>
      <w:r>
        <w:rPr/>
        <w:t>Wij hebben zelf een Wijkpeiling gehouden, waaruit we 49% nullijn en 51% inpasbaar AZC gehaald hebben. Weliswaar geflatteerd want velen zijn cynisch geworden na de vorige kazernediscussie en hebben ons formulier ongetwijfeld direct weggegooid, maar we hadden hier dus een positief startpunt. Dit is nu misgelopen, doordat het College het buiten de bewoners om probeert te doen met een voorgeselecteerd 500/10/PWA-comité.</w:t>
      </w:r>
    </w:p>
    <w:p>
      <w:pPr>
        <w:pStyle w:val="Normal"/>
        <w:rPr/>
      </w:pPr>
      <w:r>
        <w:rPr/>
        <w:t xml:space="preserve">    </w:t>
      </w:r>
      <w:r>
        <w:rPr/>
        <w:t>Het College verdient een compliment voor artikel 21, dat claimvergoeding regelt. Echter er is nog twijfel of het COA ook een eventuele schadeclaim van woningwaardeverlies heeft inbegrepen. Gaan ze zich dan ook aan dit artikel houden, en reserveren ze enkele miljoenen hiervoor?</w:t>
      </w:r>
    </w:p>
    <w:p>
      <w:pPr>
        <w:pStyle w:val="Normal"/>
        <w:rPr/>
      </w:pPr>
      <w:r>
        <w:rPr/>
        <w:t xml:space="preserve">    </w:t>
      </w:r>
      <w:r>
        <w:rPr/>
        <w:t>Wat is er geregeld voor ingebrekestelling als het COA zich niet aan de afspraken houdt?</w:t>
      </w:r>
    </w:p>
    <w:p>
      <w:pPr>
        <w:pStyle w:val="Normal"/>
        <w:rPr/>
      </w:pPr>
      <w:r>
        <w:rPr/>
      </w:r>
    </w:p>
    <w:p>
      <w:pPr>
        <w:pStyle w:val="Normal"/>
        <w:rPr/>
      </w:pPr>
      <w:r>
        <w:rPr/>
        <w:t>Het onderwerp gaat waarschijnlijk de Gemeenteraadsverkiezingen van maart 2018 domineren, laten we dit nú Goudabreed en ook voor de toekomstige instroom van nieuwe stadgenoten goed regelen (zelf ben ik overigens vrijwilliger voor de opvang, de oefeningen op reeds aanwezige statushouders starten einde juni, ik heb vandaag bijvoorbeeld vertaling geregeld).</w:t>
      </w:r>
    </w:p>
    <w:p>
      <w:pPr>
        <w:pStyle w:val="Normal"/>
        <w:rPr/>
      </w:pPr>
      <w:r>
        <w:rPr/>
      </w:r>
    </w:p>
    <w:p>
      <w:pPr>
        <w:pStyle w:val="Normal"/>
        <w:rPr/>
      </w:pPr>
      <w:r>
        <w:rPr/>
        <w:t>De naam van de nieuwe partij voor bestuurlijke transparantie en planologische inpasbaarheid kon ik ook onthullen: Gouda Voort zoals het Hoort.</w:t>
      </w:r>
    </w:p>
    <w:p>
      <w:pPr>
        <w:pStyle w:val="Normal"/>
        <w:rPr/>
      </w:pPr>
      <w:r>
        <w:rPr/>
      </w:r>
    </w:p>
    <w:p>
      <w:pPr>
        <w:pStyle w:val="Normal"/>
        <w:rPr/>
      </w:pPr>
      <w:r>
        <w:rPr/>
        <w:t>Dit voor uw voorbereiding op 11 mei. Uiteraard is het een droevige constatering dat  wethouder Niezen de Raad foutief voorlichtte over informatie aan het COA. Maar wij blijven ons inzetten voor een goede afloop, en dat door wederom binnen de democratische lijntjes te kleuren. Zoals het Hoort.</w:t>
      </w:r>
    </w:p>
    <w:p>
      <w:pPr>
        <w:pStyle w:val="Normal"/>
        <w:rPr/>
      </w:pPr>
      <w:r>
        <w:rPr/>
      </w:r>
    </w:p>
    <w:p>
      <w:pPr>
        <w:pStyle w:val="Normal"/>
        <w:rPr/>
      </w:pPr>
      <w:r>
        <w:rPr/>
      </w:r>
    </w:p>
    <w:p>
      <w:pPr>
        <w:pStyle w:val="Normal"/>
        <w:rPr/>
      </w:pPr>
      <w:r>
        <w:rPr/>
        <w:t>Edward Uittenbroek</w:t>
      </w:r>
    </w:p>
    <w:p>
      <w:pPr>
        <w:pStyle w:val="Normal"/>
        <w:rPr/>
      </w:pPr>
      <w:r>
        <w:rPr/>
        <w:t>Voorzitter Gouda Noord zoals het Hoort</w:t>
      </w:r>
    </w:p>
    <w:p>
      <w:pPr>
        <w:pStyle w:val="Normal"/>
        <w:rPr/>
      </w:pPr>
      <w:r>
        <w:rPr/>
        <w:t>Vereniging voor transparant bestuur en planologische degelijkheid</w:t>
      </w:r>
    </w:p>
    <w:p>
      <w:pPr>
        <w:pStyle w:val="Normal"/>
        <w:rPr/>
      </w:pPr>
      <w:r>
        <w:rPr/>
      </w:r>
    </w:p>
    <w:p>
      <w:pPr>
        <w:pStyle w:val="Normal"/>
        <w:rPr/>
      </w:pPr>
      <w:r>
        <w:rPr/>
        <w:t>www.goudanoordzoalshethoort.info</w:t>
      </w:r>
    </w:p>
    <w:p>
      <w:pPr>
        <w:pStyle w:val="Normal"/>
        <w:rPr/>
      </w:pPr>
      <w:r>
        <w:rPr/>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58"/>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nl-NL"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Droid Sans Fallback" w:cs="FreeSans"/>
      <w:color w:val="00000A"/>
      <w:sz w:val="24"/>
      <w:szCs w:val="24"/>
      <w:lang w:val="nl-NL" w:eastAsia="zh-CN" w:bidi="hi-IN"/>
    </w:rPr>
  </w:style>
  <w:style w:type="character" w:styleId="Internetkoppeling">
    <w:name w:val="Internetkoppeling"/>
    <w:rPr>
      <w:color w:val="000080"/>
      <w:u w:val="single"/>
      <w:lang w:val="zxx" w:eastAsia="zxx" w:bidi="zxx"/>
    </w:rPr>
  </w:style>
  <w:style w:type="paragraph" w:styleId="Kop">
    <w:name w:val="Kop"/>
    <w:basedOn w:val="Normal"/>
    <w:next w:val="Tekstblok"/>
    <w:pPr>
      <w:keepNext/>
      <w:spacing w:before="240" w:after="120"/>
    </w:pPr>
    <w:rPr>
      <w:rFonts w:ascii="Liberation Sans" w:hAnsi="Liberation Sans" w:eastAsia="Droid Sans Fallback" w:cs="FreeSans"/>
      <w:sz w:val="28"/>
      <w:szCs w:val="28"/>
    </w:rPr>
  </w:style>
  <w:style w:type="paragraph" w:styleId="Tekstblok">
    <w:name w:val="Tekstblok"/>
    <w:basedOn w:val="Normal"/>
    <w:pPr>
      <w:spacing w:lineRule="auto" w:line="288" w:before="0" w:after="140"/>
    </w:pPr>
    <w:rPr/>
  </w:style>
  <w:style w:type="paragraph" w:styleId="Lijst">
    <w:name w:val="Lijst"/>
    <w:basedOn w:val="Tekstblok"/>
    <w:pPr/>
    <w:rPr>
      <w:rFonts w:cs="FreeSans"/>
    </w:rPr>
  </w:style>
  <w:style w:type="paragraph" w:styleId="Bijschrift">
    <w:name w:val="Bijschrift"/>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LibreOffice/4.2.4.2$Linux_x86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2016-05-15T13:01:00Z</dcterms:created>
  <dc:language>nl-NL</dc:language>
  <cp:revision>0</cp:revision>
</cp:coreProperties>
</file>